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0" w:firstLine="0"/>
        <w:jc w:val="center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left="0" w:firstLine="0"/>
        <w:jc w:val="center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0" w:firstLine="0"/>
        <w:jc w:val="center"/>
        <w:rPr>
          <w:b w:val="1"/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TRANSFORMA TU VOZ INTERIOR Y CONVIÉRTETE EN IMPARABLE CON SECRET</w:t>
      </w:r>
    </w:p>
    <w:p w:rsidR="00000000" w:rsidDel="00000000" w:rsidP="00000000" w:rsidRDefault="00000000" w:rsidRPr="00000000" w14:paraId="00000004">
      <w:pPr>
        <w:ind w:left="0" w:firstLine="0"/>
        <w:jc w:val="center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both"/>
        <w:rPr/>
      </w:pPr>
      <w:r w:rsidDel="00000000" w:rsidR="00000000" w:rsidRPr="00000000">
        <w:rPr>
          <w:b w:val="1"/>
          <w:rtl w:val="0"/>
        </w:rPr>
        <w:t xml:space="preserve">Ciudad de México, 11 de Agosto de 2023 </w:t>
      </w:r>
      <w:r w:rsidDel="00000000" w:rsidR="00000000" w:rsidRPr="00000000">
        <w:rPr>
          <w:rtl w:val="0"/>
        </w:rPr>
        <w:t xml:space="preserve"> – A lo largo de nuestras vidas, muchas mujeres hemos tenido que lidiar con una voz interior que nos dice que no somos suficientes, que no podemos lograr nuestras metas. Esta voz es a menudo el resultado de años de condicionamiento, originados en nuestra niñez, y perpetuados por la sociedad, nuestros seres queridos e incluso nosotras mismas. Es algo que nos mantiene en moldes preestablecidos que limitan nuestras posibilidades y nos llena de dudas y ansiedad.</w:t>
      </w:r>
    </w:p>
    <w:p w:rsidR="00000000" w:rsidDel="00000000" w:rsidP="00000000" w:rsidRDefault="00000000" w:rsidRPr="00000000" w14:paraId="00000007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/>
      </w:pPr>
      <w:r w:rsidDel="00000000" w:rsidR="00000000" w:rsidRPr="00000000">
        <w:rPr>
          <w:rtl w:val="0"/>
        </w:rPr>
        <w:t xml:space="preserve">En </w:t>
      </w:r>
      <w:r w:rsidDel="00000000" w:rsidR="00000000" w:rsidRPr="00000000">
        <w:rPr>
          <w:b w:val="1"/>
          <w:rtl w:val="0"/>
        </w:rPr>
        <w:t xml:space="preserve">Secret</w:t>
      </w:r>
      <w:r w:rsidDel="00000000" w:rsidR="00000000" w:rsidRPr="00000000">
        <w:rPr>
          <w:rtl w:val="0"/>
        </w:rPr>
        <w:t xml:space="preserve">, creemos que ninguna mujer debe sudar de más para conseguir lo que quiere, y por eso buscamos ayudarlas a redefinir y remodelar esa voz interna. Queremos cambiar el "no puedes" por un "sí puedes", y ayudar a cada mujer a reconocer y celebrar su propio poder y potencial.</w:t>
      </w:r>
    </w:p>
    <w:p w:rsidR="00000000" w:rsidDel="00000000" w:rsidP="00000000" w:rsidRDefault="00000000" w:rsidRPr="00000000" w14:paraId="00000009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>
          <w:b w:val="1"/>
        </w:rPr>
      </w:pPr>
      <w:r w:rsidDel="00000000" w:rsidR="00000000" w:rsidRPr="00000000">
        <w:rPr>
          <w:rtl w:val="0"/>
        </w:rPr>
        <w:t xml:space="preserve">Como parte de esta visión, creamos </w:t>
      </w:r>
      <w:r w:rsidDel="00000000" w:rsidR="00000000" w:rsidRPr="00000000">
        <w:rPr>
          <w:b w:val="1"/>
          <w:rtl w:val="0"/>
        </w:rPr>
        <w:t xml:space="preserve">Casa Secret</w:t>
      </w:r>
      <w:r w:rsidDel="00000000" w:rsidR="00000000" w:rsidRPr="00000000">
        <w:rPr>
          <w:rtl w:val="0"/>
        </w:rPr>
        <w:t xml:space="preserve">, un evento único realizado en Lucerna 34, en la colonia Juárez, el viernes 28 de julio. En este evento, la marca invitó a destacadas influencers a impartir talleres para alrededor de 150 personas, con el objetivo de inspirar y empoderar a todas las asistentes, esto con motivo del lanzamiento del </w:t>
      </w:r>
      <w:r w:rsidDel="00000000" w:rsidR="00000000" w:rsidRPr="00000000">
        <w:rPr>
          <w:b w:val="1"/>
          <w:rtl w:val="0"/>
        </w:rPr>
        <w:t xml:space="preserve">nuevo aroma Coco de Secret.</w:t>
      </w:r>
    </w:p>
    <w:p w:rsidR="00000000" w:rsidDel="00000000" w:rsidP="00000000" w:rsidRDefault="00000000" w:rsidRPr="00000000" w14:paraId="0000000B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both"/>
        <w:rPr/>
      </w:pPr>
      <w:r w:rsidDel="00000000" w:rsidR="00000000" w:rsidRPr="00000000">
        <w:rPr>
          <w:rtl w:val="0"/>
        </w:rPr>
        <w:t xml:space="preserve">Durante esta experiencia, tres mujeres que son referentes en sus respectivos campos, compartieron sus experiencias y consejos sobre cómo superar los desafíos y obstáculos que pueden surgir en el camino hacia el éxito. Cada una de estas líderes tiene un consejo para que puedas ser imparable. ¡Te los compartimos! </w:t>
      </w:r>
    </w:p>
    <w:p w:rsidR="00000000" w:rsidDel="00000000" w:rsidP="00000000" w:rsidRDefault="00000000" w:rsidRPr="00000000" w14:paraId="0000000D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both"/>
        <w:rPr/>
      </w:pPr>
      <w:hyperlink r:id="rId6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Jessica Fernández</w:t>
        </w:r>
      </w:hyperlink>
      <w:r w:rsidDel="00000000" w:rsidR="00000000" w:rsidRPr="00000000">
        <w:rPr>
          <w:rtl w:val="0"/>
        </w:rPr>
        <w:t xml:space="preserve">, una apasionada creadora de contenidos centrados en el empoderamiento femenino, impartió la charla "Más allá del rosa". En su intervención, Jessica proporcionó valiosos consejos sobre cómo mantenerse fuertes y seguras en un mundo que a veces puede ser abrumador y cómo es vital tomar un respiro y realizar cosas que te hagan sentir bien contigo misma como Jess que antes de dar una presentación utiliza Secret con aroma a coco para poder concentrarse y hacerlo a su manera única.</w:t>
      </w:r>
    </w:p>
    <w:p w:rsidR="00000000" w:rsidDel="00000000" w:rsidP="00000000" w:rsidRDefault="00000000" w:rsidRPr="00000000" w14:paraId="0000000F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both"/>
        <w:rPr/>
      </w:pPr>
      <w:hyperlink r:id="rId7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Sof Aragón</w:t>
        </w:r>
      </w:hyperlink>
      <w:r w:rsidDel="00000000" w:rsidR="00000000" w:rsidRPr="00000000">
        <w:rPr>
          <w:rtl w:val="0"/>
        </w:rPr>
        <w:t xml:space="preserve">, reconocida actriz, escritora y guionista, fue la encargada de dar la charla "El lenguaje del éxito". Durante su intervención, Sof compartió su perspectiva única sobre cómo redefinir y tomar posesión de nuestra propia historia de éxito para impulsarnos y lograr esos objetivos y metas que deseamos alcanzar, de esta manera Sof utiliza su Secret en momentos en los que debe de poner todos sus esfuerzos y solo preocuparse por darlo todo de sí misma.  </w:t>
      </w:r>
    </w:p>
    <w:p w:rsidR="00000000" w:rsidDel="00000000" w:rsidP="00000000" w:rsidRDefault="00000000" w:rsidRPr="00000000" w14:paraId="00000011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both"/>
        <w:rPr/>
      </w:pPr>
      <w:hyperlink r:id="rId8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Andi Martín del Campo</w:t>
        </w:r>
      </w:hyperlink>
      <w:r w:rsidDel="00000000" w:rsidR="00000000" w:rsidRPr="00000000">
        <w:rPr>
          <w:rtl w:val="0"/>
        </w:rPr>
        <w:t xml:space="preserve">, una talentosa psicóloga y sexóloga que utiliza su plataforma para hablar de sexo y dar consejos a las mujeres para que conozcan mejor su cuerpo, nos presentó su charla "Conoce tu poder" para normalizar el proceso de la menstruación y utilizar todo el potencial de nuestro cuerpo además que Andi utiliza Secret cuando se encuentra en su periodo de ovulación y el sudor está más presente.</w:t>
      </w:r>
    </w:p>
    <w:p w:rsidR="00000000" w:rsidDel="00000000" w:rsidP="00000000" w:rsidRDefault="00000000" w:rsidRPr="00000000" w14:paraId="00000013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both"/>
        <w:rPr/>
      </w:pPr>
      <w:r w:rsidDel="00000000" w:rsidR="00000000" w:rsidRPr="00000000">
        <w:rPr>
          <w:rtl w:val="0"/>
        </w:rPr>
        <w:t xml:space="preserve">Recuerda, cada paso que das en tu camino hacia la realización de tus sueños te hace imparable. Con cada avance, estás cambiando y remodelando tu voz interna. Y cada vez que enfrentas un nuevo desafío, puedes contar con el aroma fresco y revitalizante a coco del nuevo desodorante de </w:t>
      </w:r>
      <w:r w:rsidDel="00000000" w:rsidR="00000000" w:rsidRPr="00000000">
        <w:rPr>
          <w:b w:val="1"/>
          <w:rtl w:val="0"/>
        </w:rPr>
        <w:t xml:space="preserve">Secret</w:t>
      </w:r>
      <w:r w:rsidDel="00000000" w:rsidR="00000000" w:rsidRPr="00000000">
        <w:rPr>
          <w:rtl w:val="0"/>
        </w:rPr>
        <w:t xml:space="preserve"> para ser imparable.</w:t>
      </w:r>
    </w:p>
    <w:p w:rsidR="00000000" w:rsidDel="00000000" w:rsidP="00000000" w:rsidRDefault="00000000" w:rsidRPr="00000000" w14:paraId="00000015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160" w:line="259" w:lineRule="auto"/>
        <w:jc w:val="both"/>
        <w:rPr/>
      </w:pPr>
      <w:r w:rsidDel="00000000" w:rsidR="00000000" w:rsidRPr="00000000">
        <w:rPr>
          <w:rFonts w:ascii="Arial Nova Light" w:cs="Arial Nova Light" w:eastAsia="Arial Nova Light" w:hAnsi="Arial Nova Light"/>
          <w:rtl w:val="0"/>
        </w:rPr>
        <w:t xml:space="preserve">Para saber más acerca de esas y otras novedades de la marca, </w:t>
      </w:r>
      <w:r w:rsidDel="00000000" w:rsidR="00000000" w:rsidRPr="00000000">
        <w:rPr>
          <w:rtl w:val="0"/>
        </w:rPr>
        <w:t xml:space="preserve">visita: </w:t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secret-la.com/es-mx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both"/>
        <w:rPr>
          <w:color w:val="4a86e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76" w:lineRule="auto"/>
        <w:jc w:val="center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# # #</w:t>
      </w:r>
    </w:p>
    <w:p w:rsidR="00000000" w:rsidDel="00000000" w:rsidP="00000000" w:rsidRDefault="00000000" w:rsidRPr="00000000" w14:paraId="00000019">
      <w:pPr>
        <w:spacing w:after="16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Sobre Procter &amp; Gamble:</w:t>
      </w:r>
    </w:p>
    <w:p w:rsidR="00000000" w:rsidDel="00000000" w:rsidP="00000000" w:rsidRDefault="00000000" w:rsidRPr="00000000" w14:paraId="0000001B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Fonts w:ascii="Andika" w:cs="Andika" w:eastAsia="Andika" w:hAnsi="Andika"/>
          <w:sz w:val="20"/>
          <w:szCs w:val="20"/>
          <w:rtl w:val="0"/>
        </w:rPr>
        <w:t xml:space="preserve">P&amp;G brinda productos a consumidores de todo el mundo, y cuenta con uno de los portafolios de marcas confiables, de calidad y líderes del mundo, que incluye a Always®️, Ariel®️, Crest®️, Dawn, Downy®️, Febreze®️, Gillette®️, Head &amp; Shoulders®️, Lenor, Olay®️, Oral-B®️, Pampers®️, Pantene®️, SK-II, Tide, Vick®️ y Whisper. La comunidad P&amp;G tiene operaciones en aproximadamente 70 países a nivel global. Visita </w:t>
      </w:r>
      <w:hyperlink r:id="rId10">
        <w:r w:rsidDel="00000000" w:rsidR="00000000" w:rsidRPr="00000000">
          <w:rPr>
            <w:sz w:val="20"/>
            <w:szCs w:val="20"/>
            <w:u w:val="single"/>
            <w:rtl w:val="0"/>
          </w:rPr>
          <w:t xml:space="preserve">http://www.pg.com</w:t>
        </w:r>
      </w:hyperlink>
      <w:r w:rsidDel="00000000" w:rsidR="00000000" w:rsidRPr="00000000">
        <w:rPr>
          <w:sz w:val="20"/>
          <w:szCs w:val="20"/>
          <w:rtl w:val="0"/>
        </w:rPr>
        <w:t xml:space="preserve"> para obtener la información y las novedades más recientes de P&amp;G y sus marcas.</w:t>
      </w:r>
    </w:p>
    <w:p w:rsidR="00000000" w:rsidDel="00000000" w:rsidP="00000000" w:rsidRDefault="00000000" w:rsidRPr="00000000" w14:paraId="0000001C">
      <w:pPr>
        <w:spacing w:line="276" w:lineRule="auto"/>
        <w:jc w:val="both"/>
        <w:rPr>
          <w:rFonts w:ascii="Open Sans Light" w:cs="Open Sans Light" w:eastAsia="Open Sans Light" w:hAnsi="Open Sans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76" w:lineRule="auto"/>
        <w:jc w:val="both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Contacto para medios</w:t>
      </w:r>
    </w:p>
    <w:p w:rsidR="00000000" w:rsidDel="00000000" w:rsidP="00000000" w:rsidRDefault="00000000" w:rsidRPr="00000000" w14:paraId="0000001E">
      <w:pPr>
        <w:spacing w:line="276" w:lineRule="auto"/>
        <w:jc w:val="both"/>
        <w:rPr>
          <w:color w:val="222222"/>
          <w:sz w:val="20"/>
          <w:szCs w:val="20"/>
          <w:highlight w:val="white"/>
        </w:rPr>
      </w:pPr>
      <w:r w:rsidDel="00000000" w:rsidR="00000000" w:rsidRPr="00000000">
        <w:rPr>
          <w:color w:val="222222"/>
          <w:sz w:val="20"/>
          <w:szCs w:val="20"/>
          <w:highlight w:val="white"/>
          <w:rtl w:val="0"/>
        </w:rPr>
        <w:t xml:space="preserve">Olaf Borboa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76" w:lineRule="auto"/>
        <w:jc w:val="both"/>
        <w:rPr>
          <w:color w:val="222222"/>
          <w:sz w:val="20"/>
          <w:szCs w:val="20"/>
          <w:highlight w:val="white"/>
        </w:rPr>
      </w:pPr>
      <w:r w:rsidDel="00000000" w:rsidR="00000000" w:rsidRPr="00000000">
        <w:rPr>
          <w:color w:val="222222"/>
          <w:sz w:val="20"/>
          <w:szCs w:val="20"/>
          <w:highlight w:val="white"/>
          <w:rtl w:val="0"/>
        </w:rPr>
        <w:t xml:space="preserve">SR. PR Executive</w:t>
      </w:r>
    </w:p>
    <w:p w:rsidR="00000000" w:rsidDel="00000000" w:rsidP="00000000" w:rsidRDefault="00000000" w:rsidRPr="00000000" w14:paraId="00000020">
      <w:pPr>
        <w:spacing w:line="276" w:lineRule="auto"/>
        <w:jc w:val="both"/>
        <w:rPr>
          <w:color w:val="0000ff"/>
          <w:sz w:val="20"/>
          <w:szCs w:val="20"/>
          <w:highlight w:val="white"/>
          <w:u w:val="single"/>
        </w:rPr>
      </w:pPr>
      <w:r w:rsidDel="00000000" w:rsidR="00000000" w:rsidRPr="00000000">
        <w:rPr>
          <w:color w:val="0000ff"/>
          <w:sz w:val="20"/>
          <w:szCs w:val="20"/>
          <w:highlight w:val="white"/>
          <w:u w:val="single"/>
          <w:rtl w:val="0"/>
        </w:rPr>
        <w:t xml:space="preserve">olaf.borboa@another.co</w:t>
      </w:r>
      <w:r w:rsidDel="00000000" w:rsidR="00000000" w:rsidRPr="00000000">
        <w:rPr>
          <w:rtl w:val="0"/>
        </w:rPr>
      </w:r>
    </w:p>
    <w:sectPr>
      <w:headerReference r:id="rId11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Nova Light"/>
  <w:font w:name="Open Sans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1">
    <w:pPr>
      <w:spacing w:line="276" w:lineRule="auto"/>
      <w:jc w:val="center"/>
      <w:rPr/>
    </w:pPr>
    <w:r w:rsidDel="00000000" w:rsidR="00000000" w:rsidRPr="00000000">
      <w:rPr/>
      <w:drawing>
        <wp:inline distB="114300" distT="114300" distL="114300" distR="114300">
          <wp:extent cx="1081088" cy="929060"/>
          <wp:effectExtent b="0" l="0" r="0" t="0"/>
          <wp:docPr id="1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6740" l="0" r="0" t="6740"/>
                  <a:stretch>
                    <a:fillRect/>
                  </a:stretch>
                </pic:blipFill>
                <pic:spPr>
                  <a:xfrm>
                    <a:off x="0" y="0"/>
                    <a:ext cx="1081088" cy="92906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hyperlink" Target="http://www.pg.com" TargetMode="External"/><Relationship Id="rId9" Type="http://schemas.openxmlformats.org/officeDocument/2006/relationships/hyperlink" Target="https://www.secret-la.com/es-mx" TargetMode="External"/><Relationship Id="rId5" Type="http://schemas.openxmlformats.org/officeDocument/2006/relationships/styles" Target="styles.xml"/><Relationship Id="rId6" Type="http://schemas.openxmlformats.org/officeDocument/2006/relationships/hyperlink" Target="https://www.instagram.com/jessicafdzg/?hl=en" TargetMode="External"/><Relationship Id="rId7" Type="http://schemas.openxmlformats.org/officeDocument/2006/relationships/hyperlink" Target="https://www.instagram.com/sofaragon/?hl=en" TargetMode="External"/><Relationship Id="rId8" Type="http://schemas.openxmlformats.org/officeDocument/2006/relationships/hyperlink" Target="https://www.instagram.com/andimartindelcampo/?hl=en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Relationship Id="rId5" Type="http://schemas.openxmlformats.org/officeDocument/2006/relationships/font" Target="fonts/OpenSansLight-regular.ttf"/><Relationship Id="rId6" Type="http://schemas.openxmlformats.org/officeDocument/2006/relationships/font" Target="fonts/OpenSansLight-bold.ttf"/><Relationship Id="rId7" Type="http://schemas.openxmlformats.org/officeDocument/2006/relationships/font" Target="fonts/OpenSansLight-italic.ttf"/><Relationship Id="rId8" Type="http://schemas.openxmlformats.org/officeDocument/2006/relationships/font" Target="fonts/OpenSansLigh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